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88" w:rsidRDefault="001B3FF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学院举办“学习贯彻落实《监察法》”暨“强化纪律刚性约束，时刻紧绷纪律之弦”专题报告会</w:t>
      </w:r>
    </w:p>
    <w:p w:rsidR="00C33588" w:rsidRDefault="00C33588">
      <w:pPr>
        <w:spacing w:line="300" w:lineRule="exact"/>
        <w:rPr>
          <w:sz w:val="32"/>
          <w:szCs w:val="32"/>
        </w:rPr>
      </w:pPr>
    </w:p>
    <w:p w:rsidR="00C33588" w:rsidRDefault="001B3FF0">
      <w:pPr>
        <w:ind w:firstLineChars="200" w:firstLine="600"/>
        <w:jc w:val="left"/>
        <w:rPr>
          <w:rFonts w:asciiTheme="minorEastAsia" w:hAnsiTheme="minorEastAsia" w:cstheme="minorEastAsia"/>
          <w:color w:val="000000"/>
          <w:sz w:val="30"/>
          <w:szCs w:val="30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sz w:val="30"/>
          <w:szCs w:val="30"/>
          <w:shd w:val="clear" w:color="auto" w:fill="FFFFFF"/>
        </w:rPr>
        <w:t>为认真落实党的十九大报告“加强纪律教育，强化纪律执行”的要求和中央纪委二次全会精神，让纪律成为管党治党的尺子、不可逾越的底线。</w:t>
      </w:r>
      <w:r>
        <w:rPr>
          <w:rFonts w:asciiTheme="minorEastAsia" w:hAnsiTheme="minorEastAsia" w:cstheme="minorEastAsia" w:hint="eastAsia"/>
          <w:color w:val="000000"/>
          <w:sz w:val="30"/>
          <w:szCs w:val="30"/>
          <w:shd w:val="clear" w:color="auto" w:fill="FFFFFF"/>
        </w:rPr>
        <w:t>9</w:t>
      </w:r>
      <w:r>
        <w:rPr>
          <w:rFonts w:asciiTheme="minorEastAsia" w:hAnsiTheme="minorEastAsia" w:cstheme="minorEastAsia" w:hint="eastAsia"/>
          <w:color w:val="000000"/>
          <w:sz w:val="30"/>
          <w:szCs w:val="30"/>
          <w:shd w:val="clear" w:color="auto" w:fill="FFFFFF"/>
        </w:rPr>
        <w:t>月</w:t>
      </w:r>
      <w:r>
        <w:rPr>
          <w:rFonts w:asciiTheme="minorEastAsia" w:hAnsiTheme="minorEastAsia" w:cstheme="minorEastAsia" w:hint="eastAsia"/>
          <w:color w:val="000000"/>
          <w:sz w:val="30"/>
          <w:szCs w:val="30"/>
          <w:shd w:val="clear" w:color="auto" w:fill="FFFFFF"/>
        </w:rPr>
        <w:t>2</w:t>
      </w:r>
      <w:r>
        <w:rPr>
          <w:rFonts w:asciiTheme="minorEastAsia" w:hAnsiTheme="minorEastAsia" w:cstheme="minorEastAsia" w:hint="eastAsia"/>
          <w:color w:val="000000"/>
          <w:sz w:val="30"/>
          <w:szCs w:val="30"/>
          <w:shd w:val="clear" w:color="auto" w:fill="FFFFFF"/>
        </w:rPr>
        <w:t>日下午，学院邀请了中</w:t>
      </w:r>
      <w:r>
        <w:rPr>
          <w:rFonts w:asciiTheme="minorEastAsia" w:hAnsiTheme="minorEastAsia" w:cstheme="minorEastAsia" w:hint="eastAsia"/>
          <w:color w:val="000000"/>
          <w:sz w:val="30"/>
          <w:szCs w:val="30"/>
          <w:shd w:val="clear" w:color="auto" w:fill="FFFFFF"/>
        </w:rPr>
        <w:t>共</w:t>
      </w:r>
      <w:r>
        <w:rPr>
          <w:rFonts w:asciiTheme="minorEastAsia" w:hAnsiTheme="minorEastAsia" w:cstheme="minorEastAsia" w:hint="eastAsia"/>
          <w:color w:val="000000"/>
          <w:sz w:val="30"/>
          <w:szCs w:val="30"/>
          <w:shd w:val="clear" w:color="auto" w:fill="FFFFFF"/>
        </w:rPr>
        <w:t>陕西省委党校潘怀平、卢飞鹰两位教授来院作了</w:t>
      </w:r>
      <w:r>
        <w:rPr>
          <w:rFonts w:asciiTheme="minorEastAsia" w:hAnsiTheme="minorEastAsia" w:cstheme="minorEastAsia" w:hint="eastAsia"/>
          <w:color w:val="000000"/>
          <w:sz w:val="30"/>
          <w:szCs w:val="30"/>
          <w:shd w:val="clear" w:color="auto" w:fill="FFFFFF"/>
        </w:rPr>
        <w:t>“学习贯彻落实《监察法》”和“强化纪律刚性约束，时刻紧绷纪律之弦”专题报告会</w:t>
      </w:r>
      <w:r>
        <w:rPr>
          <w:rFonts w:asciiTheme="minorEastAsia" w:hAnsiTheme="minorEastAsia" w:cstheme="minorEastAsia" w:hint="eastAsia"/>
          <w:color w:val="000000"/>
          <w:sz w:val="30"/>
          <w:szCs w:val="30"/>
          <w:shd w:val="clear" w:color="auto" w:fill="FFFFFF"/>
        </w:rPr>
        <w:t>，学院领导、全体处级干部参加了报告会，报告会由学院党委副书记、纪委书记杨云峰主持。</w:t>
      </w:r>
    </w:p>
    <w:p w:rsidR="00C33588" w:rsidRDefault="001B3FF0">
      <w:pPr>
        <w:rPr>
          <w:rFonts w:asciiTheme="minorEastAsia" w:hAnsiTheme="minorEastAsia" w:cstheme="minorEastAsia"/>
          <w:color w:val="000000"/>
          <w:sz w:val="30"/>
          <w:szCs w:val="30"/>
          <w:shd w:val="clear" w:color="auto" w:fill="FFFFFF"/>
        </w:rPr>
      </w:pPr>
      <w:r>
        <w:rPr>
          <w:rFonts w:asciiTheme="minorEastAsia" w:hAnsiTheme="minorEastAsia" w:cstheme="minorEastAsia" w:hint="eastAsia"/>
          <w:noProof/>
          <w:color w:val="000000"/>
          <w:sz w:val="30"/>
          <w:szCs w:val="30"/>
          <w:shd w:val="clear" w:color="auto" w:fill="FFFFFF"/>
        </w:rPr>
        <w:drawing>
          <wp:inline distT="0" distB="0" distL="114300" distR="114300">
            <wp:extent cx="5257165" cy="3504565"/>
            <wp:effectExtent l="0" t="0" r="635" b="635"/>
            <wp:docPr id="4" name="图片 4" descr="IMG_3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394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588" w:rsidRDefault="001B3FF0">
      <w:pPr>
        <w:jc w:val="center"/>
        <w:rPr>
          <w:rFonts w:asciiTheme="minorEastAsia" w:hAnsiTheme="minorEastAsia" w:cstheme="minorEastAsia"/>
          <w:color w:val="000000"/>
          <w:sz w:val="30"/>
          <w:szCs w:val="30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FF"/>
          <w:sz w:val="28"/>
          <w:szCs w:val="28"/>
          <w:shd w:val="clear" w:color="auto" w:fill="FFFFFF"/>
        </w:rPr>
        <w:t>潘怀平教授作“认真贯彻落实《监察法》”专题报告</w:t>
      </w:r>
    </w:p>
    <w:p w:rsidR="00C33588" w:rsidRDefault="001B3FF0">
      <w:pPr>
        <w:ind w:firstLineChars="200" w:firstLine="600"/>
        <w:jc w:val="left"/>
        <w:rPr>
          <w:rFonts w:asciiTheme="minorEastAsia" w:hAnsiTheme="minorEastAsia" w:cstheme="minorEastAsia"/>
          <w:color w:val="000000"/>
          <w:sz w:val="30"/>
          <w:szCs w:val="30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sz w:val="30"/>
          <w:szCs w:val="30"/>
          <w:shd w:val="clear" w:color="auto" w:fill="FFFFFF"/>
        </w:rPr>
        <w:t>报告会第一阶段，由潘怀平教授作“认真贯彻落实《监察法》”专题报告。潘教授以“深入学习《监察法》，推动党风廉政建设和反腐败斗争向纵深发展”为题，结合《监察法》出台前后发生</w:t>
      </w:r>
      <w:r>
        <w:rPr>
          <w:rFonts w:asciiTheme="minorEastAsia" w:hAnsiTheme="minorEastAsia" w:cstheme="minorEastAsia" w:hint="eastAsia"/>
          <w:color w:val="000000"/>
          <w:sz w:val="30"/>
          <w:szCs w:val="30"/>
          <w:shd w:val="clear" w:color="auto" w:fill="FFFFFF"/>
        </w:rPr>
        <w:lastRenderedPageBreak/>
        <w:t>在高校的典型案例，着重讲解了《监察法》的问题导向、立法脉络及立法特点</w:t>
      </w:r>
      <w:r>
        <w:rPr>
          <w:rFonts w:asciiTheme="minorEastAsia" w:hAnsiTheme="minorEastAsia" w:cstheme="minorEastAsia" w:hint="eastAsia"/>
          <w:color w:val="000000"/>
          <w:sz w:val="30"/>
          <w:szCs w:val="30"/>
          <w:shd w:val="clear" w:color="auto" w:fill="FFFFFF"/>
        </w:rPr>
        <w:t>，《</w:t>
      </w:r>
      <w:r>
        <w:rPr>
          <w:rFonts w:asciiTheme="minorEastAsia" w:hAnsiTheme="minorEastAsia" w:cstheme="minorEastAsia" w:hint="eastAsia"/>
          <w:color w:val="000000"/>
          <w:sz w:val="30"/>
          <w:szCs w:val="30"/>
          <w:shd w:val="clear" w:color="auto" w:fill="FFFFFF"/>
        </w:rPr>
        <w:t>监察法</w:t>
      </w:r>
      <w:r>
        <w:rPr>
          <w:rFonts w:asciiTheme="minorEastAsia" w:hAnsiTheme="minorEastAsia" w:cstheme="minorEastAsia" w:hint="eastAsia"/>
          <w:color w:val="000000"/>
          <w:sz w:val="30"/>
          <w:szCs w:val="30"/>
          <w:shd w:val="clear" w:color="auto" w:fill="FFFFFF"/>
        </w:rPr>
        <w:t>》</w:t>
      </w:r>
      <w:r>
        <w:rPr>
          <w:rFonts w:asciiTheme="minorEastAsia" w:hAnsiTheme="minorEastAsia" w:cstheme="minorEastAsia" w:hint="eastAsia"/>
          <w:color w:val="000000"/>
          <w:sz w:val="30"/>
          <w:szCs w:val="30"/>
          <w:shd w:val="clear" w:color="auto" w:fill="FFFFFF"/>
        </w:rPr>
        <w:t>赋予新时代党风廉政建设的新任务</w:t>
      </w:r>
      <w:r>
        <w:rPr>
          <w:rFonts w:asciiTheme="minorEastAsia" w:hAnsiTheme="minorEastAsia" w:cstheme="minorEastAsia" w:hint="eastAsia"/>
          <w:color w:val="000000"/>
          <w:sz w:val="30"/>
          <w:szCs w:val="30"/>
          <w:shd w:val="clear" w:color="auto" w:fill="FFFFFF"/>
        </w:rPr>
        <w:t>及《监察法》</w:t>
      </w:r>
      <w:r>
        <w:rPr>
          <w:rFonts w:asciiTheme="minorEastAsia" w:hAnsiTheme="minorEastAsia" w:cstheme="minorEastAsia" w:hint="eastAsia"/>
          <w:color w:val="000000"/>
          <w:sz w:val="30"/>
          <w:szCs w:val="30"/>
          <w:shd w:val="clear" w:color="auto" w:fill="FFFFFF"/>
        </w:rPr>
        <w:t>提出新时代纪检监察工作的新要求等三个问题，潘教授的报告对我国监察制度的改革以及《监察法》出台的背景、《监察法》的功能及运用、监察对象的确定等都作了详细解读，加深了与会人员对《监察法》的理解，为全体参会人员上了一堂生动的纪律</w:t>
      </w:r>
      <w:r>
        <w:rPr>
          <w:rFonts w:asciiTheme="minorEastAsia" w:hAnsiTheme="minorEastAsia" w:cstheme="minorEastAsia" w:hint="eastAsia"/>
          <w:color w:val="000000"/>
          <w:sz w:val="30"/>
          <w:szCs w:val="30"/>
          <w:shd w:val="clear" w:color="auto" w:fill="FFFFFF"/>
        </w:rPr>
        <w:t>法治课。</w:t>
      </w:r>
      <w:r>
        <w:rPr>
          <w:rFonts w:asciiTheme="minorEastAsia" w:hAnsiTheme="minorEastAsia" w:cstheme="minorEastAsia" w:hint="eastAsia"/>
          <w:noProof/>
          <w:color w:val="000000"/>
          <w:sz w:val="30"/>
          <w:szCs w:val="30"/>
          <w:shd w:val="clear" w:color="auto" w:fill="FFFFFF"/>
        </w:rPr>
        <w:drawing>
          <wp:inline distT="0" distB="0" distL="114300" distR="114300">
            <wp:extent cx="5257165" cy="3504565"/>
            <wp:effectExtent l="0" t="0" r="635" b="635"/>
            <wp:docPr id="5" name="图片 5" descr="IMG_3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397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588" w:rsidRDefault="001B3FF0">
      <w:pPr>
        <w:jc w:val="center"/>
        <w:rPr>
          <w:rFonts w:asciiTheme="minorEastAsia" w:hAnsiTheme="minorEastAsia" w:cstheme="minorEastAsia"/>
          <w:color w:val="0000FF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FF"/>
          <w:sz w:val="28"/>
          <w:szCs w:val="28"/>
          <w:shd w:val="clear" w:color="auto" w:fill="FFFFFF"/>
        </w:rPr>
        <w:t>卢飞鹰教授作“强化纪律刚性约束，时刻紧绷纪律之弦”专题报告</w:t>
      </w:r>
    </w:p>
    <w:p w:rsidR="00C33588" w:rsidRDefault="001B3FF0">
      <w:pPr>
        <w:ind w:firstLineChars="200" w:firstLine="600"/>
        <w:rPr>
          <w:rFonts w:asciiTheme="minorEastAsia" w:hAnsiTheme="minorEastAsia" w:cstheme="minorEastAsia"/>
          <w:sz w:val="30"/>
          <w:szCs w:val="30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sz w:val="30"/>
          <w:szCs w:val="30"/>
          <w:shd w:val="clear" w:color="auto" w:fill="FFFFFF"/>
        </w:rPr>
        <w:t>报告会第二阶段，由卢飞鹰教授作“强化纪律刚性约束，时刻紧绷纪律之弦”专题报告。卢教授以修订的《中国共产党纪律处分条例》为切入点，概括了《中国共产党纪律处分条例》的八大亮点，即“一个思想、两个坚决维护、三个重点、四个意识与四种形态、五处纪法衔接、六个从严、七个有之、八种典型违纪</w:t>
      </w:r>
      <w:r>
        <w:rPr>
          <w:rFonts w:asciiTheme="minorEastAsia" w:hAnsiTheme="minorEastAsia" w:cstheme="minorEastAsia" w:hint="eastAsia"/>
          <w:color w:val="000000"/>
          <w:sz w:val="30"/>
          <w:szCs w:val="30"/>
          <w:shd w:val="clear" w:color="auto" w:fill="FFFFFF"/>
        </w:rPr>
        <w:lastRenderedPageBreak/>
        <w:t>行为”。每一个亮点以具体的典型案例加以说明，生动阐释了《中国共产党纪律处分条例》的具体规定以及对于党员干部的纪律要求。</w:t>
      </w:r>
      <w:r>
        <w:rPr>
          <w:rFonts w:asciiTheme="minorEastAsia" w:hAnsiTheme="minorEastAsia" w:cstheme="minorEastAsia" w:hint="eastAsia"/>
          <w:sz w:val="30"/>
          <w:szCs w:val="30"/>
          <w:shd w:val="clear" w:color="auto" w:fill="FFFFFF"/>
        </w:rPr>
        <w:t>卢教授</w:t>
      </w:r>
      <w:r>
        <w:rPr>
          <w:rFonts w:asciiTheme="minorEastAsia" w:hAnsiTheme="minorEastAsia" w:cstheme="minorEastAsia" w:hint="eastAsia"/>
          <w:sz w:val="30"/>
          <w:szCs w:val="30"/>
          <w:shd w:val="clear" w:color="auto" w:fill="FFFFFF"/>
        </w:rPr>
        <w:t>认为，</w:t>
      </w:r>
      <w:r>
        <w:rPr>
          <w:rFonts w:asciiTheme="minorEastAsia" w:hAnsiTheme="minorEastAsia" w:cstheme="minorEastAsia" w:hint="eastAsia"/>
          <w:color w:val="000000"/>
          <w:sz w:val="30"/>
          <w:szCs w:val="30"/>
          <w:shd w:val="clear" w:color="auto" w:fill="FFFFFF"/>
        </w:rPr>
        <w:t>修订后的《中国共产党纪律处分条例》政治性更强、内容更科学、逻辑更严谨、指导性和可操作性更强、执纪处分更严格，充分体现了习近平新时代中国特色社会主义思想，凸显了“纪严于法”“纪在法前”等特点，</w:t>
      </w:r>
      <w:r>
        <w:rPr>
          <w:rFonts w:asciiTheme="minorEastAsia" w:hAnsiTheme="minorEastAsia" w:cstheme="minorEastAsia" w:hint="eastAsia"/>
          <w:sz w:val="30"/>
          <w:szCs w:val="30"/>
          <w:shd w:val="clear" w:color="auto" w:fill="FFFFFF"/>
        </w:rPr>
        <w:t>是全体党员必须遵守的纪律底线。</w:t>
      </w:r>
    </w:p>
    <w:p w:rsidR="00C33588" w:rsidRDefault="001B3FF0">
      <w:pPr>
        <w:rPr>
          <w:rFonts w:asciiTheme="minorEastAsia" w:hAnsiTheme="minorEastAsia" w:cstheme="minorEastAsia"/>
          <w:color w:val="000000"/>
          <w:sz w:val="30"/>
          <w:szCs w:val="30"/>
          <w:shd w:val="clear" w:color="auto" w:fill="FFFFFF"/>
        </w:rPr>
      </w:pPr>
      <w:r>
        <w:rPr>
          <w:rFonts w:asciiTheme="minorEastAsia" w:hAnsiTheme="minorEastAsia" w:cstheme="minorEastAsia" w:hint="eastAsia"/>
          <w:noProof/>
          <w:color w:val="000000"/>
          <w:sz w:val="30"/>
          <w:szCs w:val="30"/>
          <w:shd w:val="clear" w:color="auto" w:fill="FFFFFF"/>
        </w:rPr>
        <w:drawing>
          <wp:inline distT="0" distB="0" distL="114300" distR="114300">
            <wp:extent cx="5257165" cy="3504565"/>
            <wp:effectExtent l="0" t="0" r="635" b="635"/>
            <wp:docPr id="6" name="图片 6" descr="IMG_3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399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588" w:rsidRDefault="001B3FF0">
      <w:pPr>
        <w:jc w:val="center"/>
        <w:rPr>
          <w:rFonts w:asciiTheme="minorEastAsia" w:hAnsiTheme="minorEastAsia" w:cstheme="minorEastAsia"/>
          <w:color w:val="0000FF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FF"/>
          <w:sz w:val="28"/>
          <w:szCs w:val="28"/>
          <w:shd w:val="clear" w:color="auto" w:fill="FFFFFF"/>
        </w:rPr>
        <w:t>学院党委书记王晖讲话</w:t>
      </w:r>
    </w:p>
    <w:p w:rsidR="00C33588" w:rsidRDefault="001B3FF0">
      <w:pPr>
        <w:ind w:firstLineChars="200" w:firstLine="600"/>
        <w:rPr>
          <w:rFonts w:asciiTheme="minorEastAsia" w:hAnsiTheme="minorEastAsia" w:cstheme="minorEastAsia"/>
          <w:color w:val="000000"/>
          <w:sz w:val="30"/>
          <w:szCs w:val="30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sz w:val="30"/>
          <w:szCs w:val="30"/>
          <w:shd w:val="clear" w:color="auto" w:fill="FFFFFF"/>
        </w:rPr>
        <w:t>报告会</w:t>
      </w:r>
      <w:r>
        <w:rPr>
          <w:rFonts w:asciiTheme="minorEastAsia" w:hAnsiTheme="minorEastAsia" w:cstheme="minorEastAsia" w:hint="eastAsia"/>
          <w:color w:val="000000"/>
          <w:sz w:val="30"/>
          <w:szCs w:val="30"/>
          <w:shd w:val="clear" w:color="auto" w:fill="FFFFFF"/>
        </w:rPr>
        <w:t>第三阶段，由学院党委书记王晖教授作讲话。王晖书记指出：开展纪律教育专题报告会，目的在于深入贯彻落实党的十九大、十九届二中、三中全会精神和中省纪委二次全会部署，切实做好学院全面从严治党工作，为学院全面完成追赶超越、精准扶贫、一流学院建设等各项工作，提供坚强有力的纪律保证。</w:t>
      </w:r>
      <w:r>
        <w:rPr>
          <w:rFonts w:asciiTheme="minorEastAsia" w:hAnsiTheme="minorEastAsia" w:cstheme="minorEastAsia" w:hint="eastAsia"/>
          <w:color w:val="000000"/>
          <w:sz w:val="30"/>
          <w:szCs w:val="30"/>
          <w:shd w:val="clear" w:color="auto" w:fill="FFFFFF"/>
        </w:rPr>
        <w:lastRenderedPageBreak/>
        <w:t>王晖书记要求：全体党员干部要提高政治站位，增强“四个意识”、强化规矩意识和纪律意识。要深入学习理解《监察法》和《中国共产党纪律处分条例》，结合“两学一做”学习教育、“不忘初心，牢记使命”主题教育、“冯新柱案”以案促改专题教育等认真查摆、对照检</w:t>
      </w:r>
      <w:r>
        <w:rPr>
          <w:rFonts w:asciiTheme="minorEastAsia" w:hAnsiTheme="minorEastAsia" w:cstheme="minorEastAsia" w:hint="eastAsia"/>
          <w:color w:val="000000"/>
          <w:sz w:val="30"/>
          <w:szCs w:val="30"/>
          <w:shd w:val="clear" w:color="auto" w:fill="FFFFFF"/>
        </w:rPr>
        <w:t>查，切实增强政治意识、纪律意识和底线意识，强化纪律刚性约束，时刻紧绷纪律之弦，真正让纪律成为管党治党的尺子和不可逾越的底线。</w:t>
      </w:r>
    </w:p>
    <w:p w:rsidR="00C33588" w:rsidRDefault="001B3FF0">
      <w:pPr>
        <w:rPr>
          <w:rFonts w:asciiTheme="minorEastAsia" w:hAnsiTheme="minorEastAsia" w:cstheme="minorEastAsia"/>
          <w:color w:val="000000"/>
          <w:sz w:val="30"/>
          <w:szCs w:val="30"/>
          <w:shd w:val="clear" w:color="auto" w:fill="FFFFFF"/>
        </w:rPr>
      </w:pPr>
      <w:r>
        <w:rPr>
          <w:rFonts w:asciiTheme="minorEastAsia" w:hAnsiTheme="minorEastAsia" w:cstheme="minorEastAsia" w:hint="eastAsia"/>
          <w:noProof/>
          <w:color w:val="000000"/>
          <w:sz w:val="30"/>
          <w:szCs w:val="30"/>
          <w:shd w:val="clear" w:color="auto" w:fill="FFFFFF"/>
        </w:rPr>
        <w:drawing>
          <wp:inline distT="0" distB="0" distL="114300" distR="114300">
            <wp:extent cx="5257165" cy="3504565"/>
            <wp:effectExtent l="0" t="0" r="635" b="635"/>
            <wp:docPr id="7" name="图片 7" descr="IMG_3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393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588" w:rsidRDefault="001B3FF0">
      <w:pPr>
        <w:jc w:val="center"/>
        <w:rPr>
          <w:rFonts w:asciiTheme="minorEastAsia" w:hAnsiTheme="minorEastAsia" w:cstheme="minorEastAsia"/>
          <w:color w:val="000000"/>
          <w:sz w:val="30"/>
          <w:szCs w:val="30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FF"/>
          <w:sz w:val="28"/>
          <w:szCs w:val="28"/>
          <w:shd w:val="clear" w:color="auto" w:fill="FFFFFF"/>
        </w:rPr>
        <w:t>党委副书记、纪委书记杨云峰主持报告会并作总结</w:t>
      </w:r>
    </w:p>
    <w:p w:rsidR="00C33588" w:rsidRDefault="001B3FF0">
      <w:pPr>
        <w:ind w:firstLineChars="200" w:firstLine="600"/>
        <w:rPr>
          <w:rFonts w:asciiTheme="minorEastAsia" w:hAnsiTheme="minorEastAsia" w:cstheme="minorEastAsia"/>
          <w:color w:val="000000"/>
          <w:sz w:val="30"/>
          <w:szCs w:val="30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sz w:val="30"/>
          <w:szCs w:val="30"/>
          <w:shd w:val="clear" w:color="auto" w:fill="FFFFFF"/>
        </w:rPr>
        <w:t>最后，杨云峰副书记对报告会作了总结，两位专家的报告内容丰富、深入浅出、生动深刻，对《监察法》和《中国共产党纪律处分条例》作出了全面深刻的解读，全体与会人员要结合两位专家的报告，加强对《监察法》和《中国共产党纪律处分条例》的学习和理解，同时要手握戒尺、心存敬畏，充分认识纪律即是</w:t>
      </w:r>
      <w:r>
        <w:rPr>
          <w:rFonts w:asciiTheme="minorEastAsia" w:hAnsiTheme="minorEastAsia" w:cstheme="minorEastAsia" w:hint="eastAsia"/>
          <w:color w:val="000000"/>
          <w:sz w:val="30"/>
          <w:szCs w:val="30"/>
          <w:shd w:val="clear" w:color="auto" w:fill="FFFFFF"/>
        </w:rPr>
        <w:lastRenderedPageBreak/>
        <w:t>底线，深刻理解“纪严于法”“纪在法前”内涵，牢固树立纪律意识</w:t>
      </w:r>
      <w:r>
        <w:rPr>
          <w:rFonts w:asciiTheme="minorEastAsia" w:hAnsiTheme="minorEastAsia" w:cstheme="minorEastAsia" w:hint="eastAsia"/>
          <w:color w:val="000000"/>
          <w:sz w:val="30"/>
          <w:szCs w:val="30"/>
          <w:shd w:val="clear" w:color="auto" w:fill="FFFFFF"/>
        </w:rPr>
        <w:t>和规矩意识，从自我做起，从现在做起，从点滴做起，</w:t>
      </w:r>
      <w:r>
        <w:rPr>
          <w:rFonts w:asciiTheme="minorEastAsia" w:hAnsiTheme="minorEastAsia" w:cstheme="minorEastAsia" w:hint="eastAsia"/>
          <w:sz w:val="30"/>
          <w:szCs w:val="30"/>
          <w:shd w:val="clear" w:color="auto" w:fill="FFFFFF"/>
        </w:rPr>
        <w:t>对</w:t>
      </w:r>
      <w:r>
        <w:rPr>
          <w:rFonts w:asciiTheme="minorEastAsia" w:hAnsiTheme="minorEastAsia" w:cstheme="minorEastAsia" w:hint="eastAsia"/>
          <w:sz w:val="30"/>
          <w:szCs w:val="30"/>
          <w:shd w:val="clear" w:color="auto" w:fill="FFFFFF"/>
        </w:rPr>
        <w:t>照</w:t>
      </w:r>
      <w:r>
        <w:rPr>
          <w:rFonts w:asciiTheme="minorEastAsia" w:hAnsiTheme="minorEastAsia" w:cstheme="minorEastAsia" w:hint="eastAsia"/>
          <w:color w:val="000000"/>
          <w:sz w:val="30"/>
          <w:szCs w:val="30"/>
          <w:shd w:val="clear" w:color="auto" w:fill="FFFFFF"/>
        </w:rPr>
        <w:t>党纪党规，学用结合，知行合一，强化自我约束，牢守纪律底线，始终做忠诚干净担当的好党员、好干部</w:t>
      </w:r>
      <w:r>
        <w:rPr>
          <w:rFonts w:asciiTheme="minorEastAsia" w:hAnsiTheme="minorEastAsia" w:cstheme="minorEastAsia" w:hint="eastAsia"/>
          <w:color w:val="000000"/>
          <w:sz w:val="30"/>
          <w:szCs w:val="30"/>
          <w:shd w:val="clear" w:color="auto" w:fill="FFFFFF"/>
        </w:rPr>
        <w:t>。</w:t>
      </w:r>
      <w:bookmarkStart w:id="0" w:name="_GoBack"/>
      <w:bookmarkEnd w:id="0"/>
    </w:p>
    <w:p w:rsidR="00C33588" w:rsidRDefault="00C33588">
      <w:pPr>
        <w:rPr>
          <w:rFonts w:asciiTheme="minorEastAsia" w:hAnsiTheme="minorEastAsia" w:cstheme="minorEastAsia"/>
          <w:color w:val="000000"/>
          <w:sz w:val="30"/>
          <w:szCs w:val="30"/>
          <w:shd w:val="clear" w:color="auto" w:fill="FFFFFF"/>
        </w:rPr>
      </w:pPr>
    </w:p>
    <w:sectPr w:rsidR="00C33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46A27"/>
    <w:rsid w:val="001B3FF0"/>
    <w:rsid w:val="006739D7"/>
    <w:rsid w:val="009E3F6E"/>
    <w:rsid w:val="00AF1046"/>
    <w:rsid w:val="00C33588"/>
    <w:rsid w:val="00C6396F"/>
    <w:rsid w:val="00EA6066"/>
    <w:rsid w:val="02873C2A"/>
    <w:rsid w:val="07986859"/>
    <w:rsid w:val="0AC96380"/>
    <w:rsid w:val="0CA54C43"/>
    <w:rsid w:val="2E946A27"/>
    <w:rsid w:val="344C351A"/>
    <w:rsid w:val="5B0959F2"/>
    <w:rsid w:val="64653FED"/>
    <w:rsid w:val="6B253DB1"/>
    <w:rsid w:val="6D535020"/>
    <w:rsid w:val="7C69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5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2018-09-02T10:21:00Z</dcterms:created>
  <dcterms:modified xsi:type="dcterms:W3CDTF">2018-09-07T03:03:00Z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